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75794" w14:textId="7CD043AA" w:rsidR="624D9D3D" w:rsidRDefault="624D9D3D" w:rsidP="006E15A7">
      <w:pPr>
        <w:spacing w:line="360" w:lineRule="auto"/>
        <w:contextualSpacing/>
      </w:pPr>
    </w:p>
    <w:p w14:paraId="73DCF9E0" w14:textId="77777777" w:rsidR="006E15A7" w:rsidRDefault="006E15A7" w:rsidP="006E15A7">
      <w:pPr>
        <w:pStyle w:val="Overskrift1"/>
        <w:spacing w:before="0" w:line="360" w:lineRule="auto"/>
        <w:ind w:left="432"/>
        <w:contextualSpacing/>
      </w:pPr>
    </w:p>
    <w:p w14:paraId="7F6AFDF5" w14:textId="77777777" w:rsidR="006E15A7" w:rsidRDefault="006E15A7" w:rsidP="006E15A7">
      <w:pPr>
        <w:pStyle w:val="Overskrift1"/>
        <w:spacing w:before="0" w:line="360" w:lineRule="auto"/>
        <w:ind w:left="432"/>
        <w:contextualSpacing/>
        <w:rPr>
          <w:sz w:val="48"/>
          <w:szCs w:val="48"/>
        </w:rPr>
      </w:pPr>
    </w:p>
    <w:p w14:paraId="469D9C4F" w14:textId="77777777" w:rsidR="006E15A7" w:rsidRDefault="006E15A7" w:rsidP="006E15A7">
      <w:pPr>
        <w:pStyle w:val="Overskrift1"/>
        <w:spacing w:before="0" w:line="360" w:lineRule="auto"/>
        <w:ind w:left="432"/>
        <w:contextualSpacing/>
        <w:jc w:val="center"/>
        <w:rPr>
          <w:sz w:val="48"/>
          <w:szCs w:val="48"/>
        </w:rPr>
      </w:pPr>
      <w:r>
        <w:rPr>
          <w:sz w:val="48"/>
          <w:szCs w:val="48"/>
        </w:rPr>
        <w:t>AVTALE OM ANSVARLIG LÅN</w:t>
      </w:r>
    </w:p>
    <w:p w14:paraId="278269BA" w14:textId="77777777" w:rsidR="006E15A7" w:rsidRPr="00217FD8" w:rsidRDefault="006E15A7" w:rsidP="006E15A7">
      <w:pPr>
        <w:spacing w:line="360" w:lineRule="auto"/>
        <w:contextualSpacing/>
        <w:jc w:val="center"/>
      </w:pPr>
    </w:p>
    <w:p w14:paraId="511ED50B" w14:textId="77777777" w:rsidR="006E15A7" w:rsidRDefault="006E15A7" w:rsidP="006E15A7">
      <w:pPr>
        <w:pStyle w:val="Overskrift1"/>
        <w:spacing w:before="0" w:line="360" w:lineRule="auto"/>
        <w:ind w:left="432" w:hanging="432"/>
        <w:contextualSpacing/>
        <w:jc w:val="center"/>
      </w:pPr>
      <w:r>
        <w:t>mellom</w:t>
      </w:r>
    </w:p>
    <w:p w14:paraId="26DFE3FC" w14:textId="7A929BED" w:rsidR="006E15A7" w:rsidRDefault="006E15A7" w:rsidP="006E15A7">
      <w:pPr>
        <w:spacing w:line="360" w:lineRule="auto"/>
        <w:contextualSpacing/>
        <w:jc w:val="center"/>
      </w:pPr>
    </w:p>
    <w:p w14:paraId="6574CA16" w14:textId="4C7989A1" w:rsidR="0093027C" w:rsidRDefault="0093027C" w:rsidP="006E15A7">
      <w:pPr>
        <w:spacing w:line="360" w:lineRule="auto"/>
        <w:contextualSpacing/>
        <w:jc w:val="center"/>
      </w:pPr>
    </w:p>
    <w:p w14:paraId="6DA1C4F2" w14:textId="77777777" w:rsidR="0093027C" w:rsidRPr="00217FD8" w:rsidRDefault="0093027C" w:rsidP="006E15A7">
      <w:pPr>
        <w:spacing w:line="360" w:lineRule="auto"/>
        <w:contextualSpacing/>
        <w:jc w:val="center"/>
      </w:pPr>
    </w:p>
    <w:p w14:paraId="7639FDFB" w14:textId="77777777" w:rsidR="006E15A7" w:rsidRDefault="006E15A7" w:rsidP="006E15A7">
      <w:pPr>
        <w:spacing w:line="360" w:lineRule="auto"/>
        <w:contextualSpacing/>
        <w:jc w:val="center"/>
      </w:pPr>
    </w:p>
    <w:p w14:paraId="29D1724F" w14:textId="77777777" w:rsidR="006E15A7" w:rsidRPr="00217FD8" w:rsidRDefault="006E15A7" w:rsidP="006E15A7">
      <w:pPr>
        <w:spacing w:line="360" w:lineRule="auto"/>
        <w:contextualSpacing/>
        <w:jc w:val="center"/>
      </w:pPr>
    </w:p>
    <w:p w14:paraId="631AF85E" w14:textId="77777777" w:rsidR="006E15A7" w:rsidRPr="00217FD8" w:rsidRDefault="006E15A7" w:rsidP="006E15A7">
      <w:pPr>
        <w:spacing w:line="360" w:lineRule="auto"/>
        <w:contextualSpacing/>
        <w:jc w:val="center"/>
        <w:rPr>
          <w:rFonts w:eastAsiaTheme="majorEastAsia" w:cstheme="majorBidi"/>
          <w:b/>
          <w:caps/>
          <w:color w:val="44546A" w:themeColor="text2"/>
          <w:sz w:val="32"/>
          <w:szCs w:val="32"/>
        </w:rPr>
      </w:pPr>
      <w:r>
        <w:rPr>
          <w:rFonts w:eastAsiaTheme="majorEastAsia" w:cstheme="majorBidi"/>
          <w:b/>
          <w:caps/>
          <w:color w:val="44546A" w:themeColor="text2"/>
          <w:sz w:val="32"/>
          <w:szCs w:val="32"/>
          <w:highlight w:val="yellow"/>
        </w:rPr>
        <w:t xml:space="preserve">Låntager </w:t>
      </w:r>
      <w:proofErr w:type="spellStart"/>
      <w:r w:rsidRPr="00217FD8">
        <w:rPr>
          <w:rFonts w:eastAsiaTheme="majorEastAsia" w:cstheme="majorBidi"/>
          <w:b/>
          <w:caps/>
          <w:color w:val="44546A" w:themeColor="text2"/>
          <w:sz w:val="32"/>
          <w:szCs w:val="32"/>
          <w:highlight w:val="yellow"/>
        </w:rPr>
        <w:t>X</w:t>
      </w:r>
      <w:proofErr w:type="spellEnd"/>
      <w:r>
        <w:rPr>
          <w:rFonts w:eastAsiaTheme="majorEastAsia" w:cstheme="majorBidi"/>
          <w:b/>
          <w:caps/>
          <w:color w:val="44546A" w:themeColor="text2"/>
          <w:sz w:val="32"/>
          <w:szCs w:val="32"/>
        </w:rPr>
        <w:t xml:space="preserve"> (Org nr: </w:t>
      </w:r>
      <w:proofErr w:type="spellStart"/>
      <w:r w:rsidRPr="00AE1E4A">
        <w:rPr>
          <w:rFonts w:eastAsiaTheme="majorEastAsia" w:cstheme="majorBidi"/>
          <w:b/>
          <w:caps/>
          <w:color w:val="44546A" w:themeColor="text2"/>
          <w:sz w:val="32"/>
          <w:szCs w:val="32"/>
          <w:highlight w:val="yellow"/>
        </w:rPr>
        <w:t>X</w:t>
      </w:r>
      <w:proofErr w:type="spellEnd"/>
      <w:r>
        <w:rPr>
          <w:rFonts w:eastAsiaTheme="majorEastAsia" w:cstheme="majorBidi"/>
          <w:b/>
          <w:caps/>
          <w:color w:val="44546A" w:themeColor="text2"/>
          <w:sz w:val="32"/>
          <w:szCs w:val="32"/>
        </w:rPr>
        <w:t>)</w:t>
      </w:r>
    </w:p>
    <w:p w14:paraId="1CB72CC8" w14:textId="77777777" w:rsidR="006E15A7" w:rsidRDefault="006E15A7" w:rsidP="006E15A7">
      <w:pPr>
        <w:spacing w:line="360" w:lineRule="auto"/>
        <w:contextualSpacing/>
        <w:jc w:val="center"/>
        <w:rPr>
          <w:rFonts w:eastAsiaTheme="majorEastAsia" w:cstheme="majorBidi"/>
          <w:caps/>
          <w:color w:val="44546A" w:themeColor="text2"/>
          <w:sz w:val="32"/>
          <w:szCs w:val="32"/>
        </w:rPr>
      </w:pPr>
      <w:r w:rsidRPr="00217FD8">
        <w:rPr>
          <w:rFonts w:eastAsiaTheme="majorEastAsia" w:cstheme="majorBidi"/>
          <w:caps/>
          <w:color w:val="44546A" w:themeColor="text2"/>
          <w:sz w:val="32"/>
          <w:szCs w:val="32"/>
        </w:rPr>
        <w:t>og</w:t>
      </w:r>
    </w:p>
    <w:p w14:paraId="3A3DA715" w14:textId="77777777" w:rsidR="006E15A7" w:rsidRPr="00217FD8" w:rsidRDefault="006E15A7" w:rsidP="006E15A7">
      <w:pPr>
        <w:spacing w:line="360" w:lineRule="auto"/>
        <w:contextualSpacing/>
        <w:jc w:val="center"/>
        <w:rPr>
          <w:rFonts w:eastAsiaTheme="majorEastAsia" w:cstheme="majorBidi"/>
          <w:b/>
          <w:caps/>
          <w:color w:val="44546A" w:themeColor="text2"/>
          <w:sz w:val="32"/>
          <w:szCs w:val="32"/>
        </w:rPr>
      </w:pPr>
      <w:r>
        <w:rPr>
          <w:rFonts w:eastAsiaTheme="majorEastAsia" w:cstheme="majorBidi"/>
          <w:b/>
          <w:caps/>
          <w:color w:val="44546A" w:themeColor="text2"/>
          <w:sz w:val="32"/>
          <w:szCs w:val="32"/>
          <w:highlight w:val="yellow"/>
        </w:rPr>
        <w:t xml:space="preserve">Långiver </w:t>
      </w:r>
      <w:proofErr w:type="spellStart"/>
      <w:r w:rsidRPr="00217FD8">
        <w:rPr>
          <w:rFonts w:eastAsiaTheme="majorEastAsia" w:cstheme="majorBidi"/>
          <w:b/>
          <w:caps/>
          <w:color w:val="44546A" w:themeColor="text2"/>
          <w:sz w:val="32"/>
          <w:szCs w:val="32"/>
          <w:highlight w:val="yellow"/>
        </w:rPr>
        <w:t>X</w:t>
      </w:r>
      <w:proofErr w:type="spellEnd"/>
      <w:r>
        <w:rPr>
          <w:rFonts w:eastAsiaTheme="majorEastAsia" w:cstheme="majorBidi"/>
          <w:b/>
          <w:caps/>
          <w:color w:val="44546A" w:themeColor="text2"/>
          <w:sz w:val="32"/>
          <w:szCs w:val="32"/>
        </w:rPr>
        <w:t xml:space="preserve"> (</w:t>
      </w:r>
      <w:r w:rsidRPr="00D6488B">
        <w:rPr>
          <w:rFonts w:eastAsiaTheme="majorEastAsia" w:cstheme="majorBidi"/>
          <w:b/>
          <w:caps/>
          <w:color w:val="44546A" w:themeColor="text2"/>
          <w:sz w:val="32"/>
          <w:szCs w:val="32"/>
        </w:rPr>
        <w:t>Org</w:t>
      </w:r>
      <w:r>
        <w:rPr>
          <w:rFonts w:eastAsiaTheme="majorEastAsia" w:cstheme="majorBidi"/>
          <w:b/>
          <w:caps/>
          <w:color w:val="44546A" w:themeColor="text2"/>
          <w:sz w:val="32"/>
          <w:szCs w:val="32"/>
        </w:rPr>
        <w:t xml:space="preserve"> nr: </w:t>
      </w:r>
      <w:proofErr w:type="spellStart"/>
      <w:r w:rsidRPr="00A01D17">
        <w:rPr>
          <w:rFonts w:eastAsiaTheme="majorEastAsia" w:cstheme="majorBidi"/>
          <w:b/>
          <w:caps/>
          <w:color w:val="44546A" w:themeColor="text2"/>
          <w:sz w:val="32"/>
          <w:szCs w:val="32"/>
          <w:highlight w:val="yellow"/>
        </w:rPr>
        <w:t>X</w:t>
      </w:r>
      <w:proofErr w:type="spellEnd"/>
      <w:r>
        <w:rPr>
          <w:rFonts w:eastAsiaTheme="majorEastAsia" w:cstheme="majorBidi"/>
          <w:b/>
          <w:caps/>
          <w:color w:val="44546A" w:themeColor="text2"/>
          <w:sz w:val="32"/>
          <w:szCs w:val="32"/>
        </w:rPr>
        <w:t xml:space="preserve">) </w:t>
      </w:r>
    </w:p>
    <w:p w14:paraId="6A3FB3D5" w14:textId="77777777" w:rsidR="006E15A7" w:rsidRDefault="006E15A7" w:rsidP="006E15A7">
      <w:pPr>
        <w:spacing w:line="360" w:lineRule="auto"/>
        <w:contextualSpacing/>
        <w:rPr>
          <w:b/>
        </w:rPr>
      </w:pPr>
    </w:p>
    <w:p w14:paraId="28E2DF1A" w14:textId="77777777" w:rsidR="006E15A7" w:rsidRDefault="006E15A7" w:rsidP="006E15A7">
      <w:pPr>
        <w:spacing w:line="360" w:lineRule="auto"/>
        <w:contextualSpacing/>
        <w:rPr>
          <w:b/>
        </w:rPr>
      </w:pPr>
    </w:p>
    <w:p w14:paraId="2295B16D" w14:textId="77777777" w:rsidR="006E15A7" w:rsidRDefault="006E15A7" w:rsidP="006E15A7">
      <w:pPr>
        <w:spacing w:line="360" w:lineRule="auto"/>
        <w:contextualSpacing/>
        <w:rPr>
          <w:b/>
        </w:rPr>
      </w:pPr>
    </w:p>
    <w:p w14:paraId="63C4794A" w14:textId="77777777" w:rsidR="006E15A7" w:rsidRDefault="006E15A7" w:rsidP="006E15A7">
      <w:pPr>
        <w:spacing w:line="360" w:lineRule="auto"/>
        <w:contextualSpacing/>
        <w:rPr>
          <w:b/>
        </w:rPr>
      </w:pPr>
    </w:p>
    <w:p w14:paraId="036DEBCC" w14:textId="77777777" w:rsidR="006E15A7" w:rsidRDefault="006E15A7" w:rsidP="006E15A7">
      <w:pPr>
        <w:spacing w:line="360" w:lineRule="auto"/>
        <w:contextualSpacing/>
        <w:rPr>
          <w:b/>
        </w:rPr>
      </w:pPr>
    </w:p>
    <w:p w14:paraId="2AFB9168" w14:textId="77777777" w:rsidR="006E15A7" w:rsidRDefault="006E15A7" w:rsidP="006E15A7">
      <w:pPr>
        <w:spacing w:line="360" w:lineRule="auto"/>
        <w:contextualSpacing/>
        <w:rPr>
          <w:b/>
        </w:rPr>
      </w:pPr>
    </w:p>
    <w:p w14:paraId="10060146" w14:textId="77777777" w:rsidR="006E15A7" w:rsidRDefault="006E15A7" w:rsidP="006E15A7">
      <w:pPr>
        <w:spacing w:line="360" w:lineRule="auto"/>
        <w:contextualSpacing/>
        <w:rPr>
          <w:b/>
        </w:rPr>
      </w:pPr>
    </w:p>
    <w:p w14:paraId="516BA0A3" w14:textId="720D617C" w:rsidR="006E15A7" w:rsidRDefault="006E15A7" w:rsidP="006E15A7">
      <w:pPr>
        <w:spacing w:line="360" w:lineRule="auto"/>
        <w:contextualSpacing/>
        <w:rPr>
          <w:b/>
        </w:rPr>
      </w:pPr>
    </w:p>
    <w:p w14:paraId="0661CFB5" w14:textId="77777777" w:rsidR="0093027C" w:rsidRDefault="0093027C" w:rsidP="006E15A7">
      <w:pPr>
        <w:spacing w:line="360" w:lineRule="auto"/>
        <w:contextualSpacing/>
        <w:rPr>
          <w:b/>
        </w:rPr>
      </w:pPr>
    </w:p>
    <w:p w14:paraId="28FE6EA0" w14:textId="77777777" w:rsidR="006E15A7" w:rsidRDefault="006E15A7" w:rsidP="006E15A7">
      <w:pPr>
        <w:spacing w:line="360" w:lineRule="auto"/>
        <w:contextualSpacing/>
        <w:rPr>
          <w:b/>
        </w:rPr>
      </w:pPr>
    </w:p>
    <w:p w14:paraId="43E6A8B2" w14:textId="77777777" w:rsidR="006E15A7" w:rsidRDefault="006E15A7" w:rsidP="006E15A7">
      <w:pPr>
        <w:spacing w:line="360" w:lineRule="auto"/>
        <w:contextualSpacing/>
        <w:rPr>
          <w:b/>
        </w:rPr>
      </w:pPr>
    </w:p>
    <w:p w14:paraId="02E293D4" w14:textId="77777777" w:rsidR="006E15A7" w:rsidRDefault="006E15A7" w:rsidP="006E15A7">
      <w:pPr>
        <w:spacing w:line="360" w:lineRule="auto"/>
        <w:contextualSpacing/>
        <w:rPr>
          <w:b/>
        </w:rPr>
      </w:pPr>
    </w:p>
    <w:p w14:paraId="494DD35A" w14:textId="77777777" w:rsidR="006E15A7" w:rsidRDefault="006E15A7" w:rsidP="006E15A7">
      <w:pPr>
        <w:spacing w:line="360" w:lineRule="auto"/>
        <w:contextualSpacing/>
        <w:rPr>
          <w:b/>
        </w:rPr>
      </w:pPr>
    </w:p>
    <w:p w14:paraId="49B20B66" w14:textId="77777777" w:rsidR="006E15A7" w:rsidRDefault="006E15A7" w:rsidP="006E15A7">
      <w:pPr>
        <w:spacing w:line="360" w:lineRule="auto"/>
        <w:contextualSpacing/>
        <w:rPr>
          <w:b/>
        </w:rPr>
      </w:pPr>
    </w:p>
    <w:p w14:paraId="4E6C2185" w14:textId="77777777" w:rsidR="006E15A7" w:rsidRDefault="006E15A7" w:rsidP="006E15A7">
      <w:pPr>
        <w:spacing w:line="360" w:lineRule="auto"/>
        <w:contextualSpacing/>
        <w:rPr>
          <w:b/>
        </w:rPr>
      </w:pPr>
    </w:p>
    <w:p w14:paraId="24CAE948" w14:textId="77777777" w:rsidR="009578BC" w:rsidRPr="009E63FC" w:rsidRDefault="009578BC" w:rsidP="009E63FC">
      <w:pPr>
        <w:pStyle w:val="Listeavsnitt"/>
        <w:numPr>
          <w:ilvl w:val="0"/>
          <w:numId w:val="10"/>
        </w:numPr>
        <w:spacing w:after="0" w:line="360" w:lineRule="auto"/>
        <w:rPr>
          <w:b/>
        </w:rPr>
      </w:pPr>
      <w:r w:rsidRPr="009E63FC">
        <w:rPr>
          <w:b/>
        </w:rPr>
        <w:lastRenderedPageBreak/>
        <w:t>Bakgrunn/formål</w:t>
      </w:r>
    </w:p>
    <w:p w14:paraId="17644015" w14:textId="77777777" w:rsidR="009578BC" w:rsidRPr="009E63FC" w:rsidRDefault="009578BC" w:rsidP="009E63FC">
      <w:pPr>
        <w:spacing w:line="360" w:lineRule="auto"/>
        <w:ind w:left="360"/>
        <w:jc w:val="both"/>
        <w:rPr>
          <w:sz w:val="22"/>
          <w:szCs w:val="22"/>
        </w:rPr>
      </w:pPr>
      <w:r w:rsidRPr="009E63FC">
        <w:rPr>
          <w:sz w:val="22"/>
          <w:szCs w:val="22"/>
        </w:rPr>
        <w:t xml:space="preserve">Låntager er en klubb tilsluttet Norges Ishockeyforbund (NIHF) og Norges idrettsforbund og olympiske og paralympiske komité (NIF), og innehar klubblisens i henhold til </w:t>
      </w:r>
      <w:proofErr w:type="spellStart"/>
      <w:r w:rsidRPr="009E63FC">
        <w:rPr>
          <w:sz w:val="22"/>
          <w:szCs w:val="22"/>
        </w:rPr>
        <w:t>NIHFs</w:t>
      </w:r>
      <w:proofErr w:type="spellEnd"/>
      <w:r w:rsidRPr="009E63FC">
        <w:rPr>
          <w:sz w:val="22"/>
          <w:szCs w:val="22"/>
        </w:rPr>
        <w:t xml:space="preserve"> Klubblisensreglement. </w:t>
      </w:r>
    </w:p>
    <w:p w14:paraId="7BFB1FB2" w14:textId="77777777" w:rsidR="009578BC" w:rsidRPr="009E63FC" w:rsidRDefault="009578BC" w:rsidP="009E63FC">
      <w:pPr>
        <w:spacing w:line="360" w:lineRule="auto"/>
        <w:ind w:left="360"/>
        <w:jc w:val="both"/>
        <w:rPr>
          <w:sz w:val="22"/>
          <w:szCs w:val="22"/>
        </w:rPr>
      </w:pPr>
    </w:p>
    <w:p w14:paraId="6BFBE719" w14:textId="77777777" w:rsidR="009578BC" w:rsidRPr="009E63FC" w:rsidRDefault="009578BC" w:rsidP="009E63FC">
      <w:pPr>
        <w:spacing w:line="360" w:lineRule="auto"/>
        <w:ind w:left="360"/>
        <w:jc w:val="both"/>
        <w:rPr>
          <w:sz w:val="22"/>
          <w:szCs w:val="22"/>
        </w:rPr>
      </w:pPr>
      <w:r w:rsidRPr="009E63FC">
        <w:rPr>
          <w:sz w:val="22"/>
          <w:szCs w:val="22"/>
        </w:rPr>
        <w:t>Formålet med lånet er å sikre Låntaker en kostnadseffektiv finansiering, styrke den finansielle handlefriheten og sikre en forsvarlig drift av virksomheten.</w:t>
      </w:r>
    </w:p>
    <w:p w14:paraId="39DD989A" w14:textId="77777777" w:rsidR="009578BC" w:rsidRPr="009E63FC" w:rsidRDefault="009578BC" w:rsidP="009E63FC">
      <w:pPr>
        <w:spacing w:line="360" w:lineRule="auto"/>
        <w:ind w:left="360"/>
        <w:jc w:val="both"/>
        <w:rPr>
          <w:sz w:val="22"/>
          <w:szCs w:val="22"/>
        </w:rPr>
      </w:pPr>
    </w:p>
    <w:p w14:paraId="053422CB" w14:textId="77777777" w:rsidR="009578BC" w:rsidRPr="009E63FC" w:rsidRDefault="009578BC" w:rsidP="009E63FC">
      <w:pPr>
        <w:spacing w:line="360" w:lineRule="auto"/>
        <w:ind w:left="360"/>
        <w:jc w:val="both"/>
        <w:rPr>
          <w:sz w:val="22"/>
          <w:szCs w:val="22"/>
        </w:rPr>
      </w:pPr>
      <w:r w:rsidRPr="009E63FC">
        <w:rPr>
          <w:sz w:val="22"/>
          <w:szCs w:val="22"/>
        </w:rPr>
        <w:t xml:space="preserve">Denne avtalen er inngått i samsvar med bestemmelsene i NIFs og NIHF s lover og bestemmelser («idrettens regelverk»), og det henvises særlig til NIFs lov § 2-22 </w:t>
      </w:r>
      <w:proofErr w:type="gramStart"/>
      <w:r w:rsidRPr="009E63FC">
        <w:rPr>
          <w:sz w:val="22"/>
          <w:szCs w:val="22"/>
        </w:rPr>
        <w:t>hva gjelder</w:t>
      </w:r>
      <w:proofErr w:type="gramEnd"/>
      <w:r w:rsidRPr="009E63FC">
        <w:rPr>
          <w:sz w:val="22"/>
          <w:szCs w:val="22"/>
        </w:rPr>
        <w:t xml:space="preserve"> opptak av lån. Ved eventuell motstrid mellom denne avtalen og idrettens regelverk skal avtalen tolkes i samsvar med idrettens regelverk.</w:t>
      </w:r>
    </w:p>
    <w:p w14:paraId="3C2766DD" w14:textId="77777777" w:rsidR="009578BC" w:rsidRPr="009E63FC" w:rsidRDefault="009578BC" w:rsidP="009E63FC">
      <w:pPr>
        <w:spacing w:line="360" w:lineRule="auto"/>
        <w:rPr>
          <w:sz w:val="22"/>
          <w:szCs w:val="22"/>
        </w:rPr>
      </w:pPr>
    </w:p>
    <w:p w14:paraId="4EA21110" w14:textId="77777777" w:rsidR="009578BC" w:rsidRPr="009E63FC" w:rsidRDefault="009578BC" w:rsidP="009E63FC">
      <w:pPr>
        <w:pStyle w:val="Listeavsnitt"/>
        <w:numPr>
          <w:ilvl w:val="0"/>
          <w:numId w:val="10"/>
        </w:numPr>
        <w:spacing w:after="0" w:line="360" w:lineRule="auto"/>
        <w:rPr>
          <w:b/>
        </w:rPr>
      </w:pPr>
      <w:r w:rsidRPr="009E63FC">
        <w:rPr>
          <w:b/>
        </w:rPr>
        <w:t>Lånet</w:t>
      </w:r>
    </w:p>
    <w:p w14:paraId="3A75786A" w14:textId="77777777" w:rsidR="009578BC" w:rsidRPr="009E63FC" w:rsidRDefault="009578BC" w:rsidP="009E63FC">
      <w:pPr>
        <w:pStyle w:val="Listeavsnitt"/>
        <w:spacing w:after="0" w:line="360" w:lineRule="auto"/>
        <w:ind w:left="360"/>
        <w:jc w:val="both"/>
      </w:pPr>
      <w:r w:rsidRPr="009E63FC">
        <w:t xml:space="preserve">Långiver skal yte et lån på til sammen kr. ………. som skal utbetales senest innen …… (dato). </w:t>
      </w:r>
    </w:p>
    <w:p w14:paraId="47996009" w14:textId="77777777" w:rsidR="009578BC" w:rsidRPr="009E63FC" w:rsidRDefault="009578BC" w:rsidP="009E63FC">
      <w:pPr>
        <w:pStyle w:val="Listeavsnitt"/>
        <w:spacing w:after="0" w:line="360" w:lineRule="auto"/>
        <w:ind w:left="357"/>
        <w:jc w:val="both"/>
      </w:pPr>
    </w:p>
    <w:p w14:paraId="620617D4" w14:textId="77777777" w:rsidR="009578BC" w:rsidRPr="009E63FC" w:rsidRDefault="009578BC" w:rsidP="009E63FC">
      <w:pPr>
        <w:pStyle w:val="Listeavsnitt"/>
        <w:spacing w:after="0" w:line="360" w:lineRule="auto"/>
        <w:ind w:left="357"/>
        <w:jc w:val="both"/>
      </w:pPr>
      <w:r w:rsidRPr="009E63FC">
        <w:t xml:space="preserve">Lånet er et ansvarlig lån, hvilket innebærer at lånet skal stå tilbake for all annen gjeld låntaker måtte ha, bortsett fra eventuelt lignende ansvarlige lån som låntaker etablerer i fremtiden. Långiver skal ikke stille pant eller annen sikkerhet for lånet. </w:t>
      </w:r>
    </w:p>
    <w:p w14:paraId="1ECD02B3" w14:textId="77777777" w:rsidR="009578BC" w:rsidRPr="009E63FC" w:rsidRDefault="009578BC" w:rsidP="009E63FC">
      <w:pPr>
        <w:pStyle w:val="Listeavsnitt"/>
        <w:spacing w:after="0" w:line="360" w:lineRule="auto"/>
        <w:ind w:left="357"/>
        <w:jc w:val="both"/>
      </w:pPr>
    </w:p>
    <w:p w14:paraId="39ED48F8" w14:textId="77777777" w:rsidR="009578BC" w:rsidRPr="009E63FC" w:rsidRDefault="009578BC" w:rsidP="009E63FC">
      <w:pPr>
        <w:pStyle w:val="Listeavsnitt"/>
        <w:spacing w:after="0" w:line="360" w:lineRule="auto"/>
        <w:ind w:left="357"/>
        <w:jc w:val="both"/>
      </w:pPr>
      <w:r w:rsidRPr="009E63FC">
        <w:t xml:space="preserve">Låntager skal betale renter av den til enhver tid utestående del av lånet. Lånet forrentes med en fast rente på … % p.a. Rentene forfaller til betaling </w:t>
      </w:r>
      <w:proofErr w:type="gramStart"/>
      <w:r w:rsidRPr="009E63FC">
        <w:t>etterskuddsvis…(</w:t>
      </w:r>
      <w:proofErr w:type="spellStart"/>
      <w:proofErr w:type="gramEnd"/>
      <w:r w:rsidRPr="009E63FC">
        <w:t>f.eks</w:t>
      </w:r>
      <w:proofErr w:type="spellEnd"/>
      <w:r w:rsidRPr="009E63FC">
        <w:t xml:space="preserve"> hvert halvår henholdsvis 30.06 og 31.12).</w:t>
      </w:r>
    </w:p>
    <w:p w14:paraId="5F1537EB" w14:textId="77777777" w:rsidR="009578BC" w:rsidRPr="009E63FC" w:rsidRDefault="009578BC" w:rsidP="009E63FC">
      <w:pPr>
        <w:pStyle w:val="Listeavsnitt"/>
        <w:spacing w:after="0" w:line="360" w:lineRule="auto"/>
        <w:ind w:left="357"/>
        <w:jc w:val="both"/>
      </w:pPr>
    </w:p>
    <w:p w14:paraId="4C0F2CCE" w14:textId="77777777" w:rsidR="009578BC" w:rsidRPr="009E63FC" w:rsidRDefault="009578BC" w:rsidP="009E63FC">
      <w:pPr>
        <w:pStyle w:val="Listeavsnitt"/>
        <w:spacing w:after="0" w:line="360" w:lineRule="auto"/>
        <w:ind w:left="357"/>
        <w:jc w:val="both"/>
      </w:pPr>
      <w:r w:rsidRPr="009E63FC">
        <w:t>Alle omkostninger i forbindelse med låneetableringen, tilbakebetalingen og innfrielse dekkes av Låntaker.</w:t>
      </w:r>
    </w:p>
    <w:p w14:paraId="7D36AD07" w14:textId="77777777" w:rsidR="009578BC" w:rsidRPr="009E63FC" w:rsidRDefault="009578BC" w:rsidP="009E63FC">
      <w:pPr>
        <w:pStyle w:val="Listeavsnitt"/>
        <w:spacing w:after="0" w:line="360" w:lineRule="auto"/>
        <w:ind w:left="357"/>
      </w:pPr>
    </w:p>
    <w:p w14:paraId="3598EFB6" w14:textId="77777777" w:rsidR="009578BC" w:rsidRPr="009E63FC" w:rsidRDefault="009578BC" w:rsidP="009E63FC">
      <w:pPr>
        <w:pStyle w:val="Listeavsnitt"/>
        <w:spacing w:after="0" w:line="360" w:lineRule="auto"/>
        <w:ind w:left="357"/>
        <w:jc w:val="both"/>
      </w:pPr>
      <w:r w:rsidRPr="009E63FC">
        <w:t xml:space="preserve">Ved forsinket betaling eller mislighold skal Låntaker betale forsinkelsesrente i </w:t>
      </w:r>
      <w:proofErr w:type="gramStart"/>
      <w:r w:rsidRPr="009E63FC">
        <w:t>medhold av</w:t>
      </w:r>
      <w:proofErr w:type="gramEnd"/>
      <w:r w:rsidRPr="009E63FC">
        <w:t xml:space="preserve"> Forsinkelsesrenteloven, fra forfall til betaling skjer. Dersom forfallsdagen for renter ikke faller på en virkedag, skal forfallsdagen fremskyndes til den nærmeste virkedag.</w:t>
      </w:r>
    </w:p>
    <w:p w14:paraId="4730F0DC" w14:textId="77777777" w:rsidR="009578BC" w:rsidRPr="009E63FC" w:rsidRDefault="009578BC" w:rsidP="009E63FC">
      <w:pPr>
        <w:pStyle w:val="Listeavsnitt"/>
        <w:spacing w:after="0" w:line="360" w:lineRule="auto"/>
        <w:ind w:left="357"/>
        <w:jc w:val="both"/>
      </w:pPr>
    </w:p>
    <w:p w14:paraId="3B94F64C" w14:textId="77777777" w:rsidR="009578BC" w:rsidRPr="009E63FC" w:rsidRDefault="009578BC" w:rsidP="009E63FC">
      <w:pPr>
        <w:spacing w:line="360" w:lineRule="auto"/>
        <w:ind w:left="360"/>
        <w:contextualSpacing/>
        <w:jc w:val="both"/>
        <w:rPr>
          <w:sz w:val="22"/>
          <w:szCs w:val="22"/>
        </w:rPr>
      </w:pPr>
      <w:bookmarkStart w:id="0" w:name="_Hlk63422985"/>
      <w:r w:rsidRPr="009E63FC">
        <w:rPr>
          <w:sz w:val="22"/>
          <w:szCs w:val="22"/>
        </w:rPr>
        <w:t xml:space="preserve">Lånet skal være avdragsfritt inntil …. (dato). </w:t>
      </w:r>
      <w:r w:rsidRPr="009E63FC">
        <w:rPr>
          <w:i/>
          <w:sz w:val="22"/>
          <w:szCs w:val="22"/>
        </w:rPr>
        <w:t>(Lånet må være avdragsfritt i minst to år fra rapporteringsdato med negativ egenkapital).</w:t>
      </w:r>
      <w:r w:rsidRPr="009E63FC">
        <w:rPr>
          <w:sz w:val="22"/>
          <w:szCs w:val="22"/>
        </w:rPr>
        <w:t xml:space="preserve"> Etter dette skal lånet nedbetales over … (år) med kr.</w:t>
      </w:r>
      <w:proofErr w:type="gramStart"/>
      <w:r w:rsidRPr="009E63FC">
        <w:rPr>
          <w:sz w:val="22"/>
          <w:szCs w:val="22"/>
        </w:rPr>
        <w:t xml:space="preserve"> ….</w:t>
      </w:r>
      <w:proofErr w:type="gramEnd"/>
      <w:r w:rsidRPr="009E63FC">
        <w:rPr>
          <w:sz w:val="22"/>
          <w:szCs w:val="22"/>
        </w:rPr>
        <w:t xml:space="preserve">. hver måned (eventuelt kvartalsvis, halvårlig eller årlig). </w:t>
      </w:r>
    </w:p>
    <w:bookmarkEnd w:id="0"/>
    <w:p w14:paraId="5CB99B4C" w14:textId="77777777" w:rsidR="009578BC" w:rsidRPr="009E63FC" w:rsidRDefault="009578BC" w:rsidP="009E63FC">
      <w:pPr>
        <w:spacing w:line="360" w:lineRule="auto"/>
        <w:ind w:left="360"/>
        <w:contextualSpacing/>
        <w:jc w:val="both"/>
        <w:rPr>
          <w:sz w:val="22"/>
          <w:szCs w:val="22"/>
        </w:rPr>
      </w:pPr>
    </w:p>
    <w:p w14:paraId="57879CB5" w14:textId="441C00C5" w:rsidR="009578BC" w:rsidRPr="009E63FC" w:rsidRDefault="009578BC" w:rsidP="009E63FC">
      <w:pPr>
        <w:spacing w:line="360" w:lineRule="auto"/>
        <w:ind w:left="357"/>
        <w:contextualSpacing/>
        <w:jc w:val="both"/>
        <w:rPr>
          <w:sz w:val="22"/>
          <w:szCs w:val="22"/>
        </w:rPr>
      </w:pPr>
      <w:r w:rsidRPr="009E63FC">
        <w:rPr>
          <w:sz w:val="22"/>
          <w:szCs w:val="22"/>
        </w:rPr>
        <w:lastRenderedPageBreak/>
        <w:t>Lånet er innløst når renter og avdrag er nedbetalt i sin helhet. Låntaker kan med …. dagers varsel helt eller delvis innfri lånet.</w:t>
      </w:r>
    </w:p>
    <w:p w14:paraId="015656F1" w14:textId="77777777" w:rsidR="009E63FC" w:rsidRPr="009E63FC" w:rsidRDefault="009E63FC" w:rsidP="009E63FC">
      <w:pPr>
        <w:spacing w:line="360" w:lineRule="auto"/>
        <w:ind w:left="357"/>
        <w:contextualSpacing/>
        <w:jc w:val="both"/>
        <w:rPr>
          <w:sz w:val="22"/>
          <w:szCs w:val="22"/>
        </w:rPr>
      </w:pPr>
    </w:p>
    <w:p w14:paraId="0893AD64" w14:textId="77777777" w:rsidR="009578BC" w:rsidRPr="009E63FC" w:rsidRDefault="009578BC" w:rsidP="009E63FC">
      <w:pPr>
        <w:pStyle w:val="Listeavsnitt"/>
        <w:numPr>
          <w:ilvl w:val="0"/>
          <w:numId w:val="10"/>
        </w:numPr>
        <w:spacing w:after="0" w:line="360" w:lineRule="auto"/>
        <w:ind w:left="357"/>
        <w:rPr>
          <w:b/>
        </w:rPr>
      </w:pPr>
      <w:r w:rsidRPr="009E63FC">
        <w:rPr>
          <w:b/>
        </w:rPr>
        <w:t xml:space="preserve">Rett til konvertering til aksjekapital </w:t>
      </w:r>
    </w:p>
    <w:p w14:paraId="246F7C71" w14:textId="68521911" w:rsidR="009578BC" w:rsidRPr="009E63FC" w:rsidRDefault="009578BC" w:rsidP="009E63FC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9E63FC">
        <w:rPr>
          <w:sz w:val="22"/>
          <w:szCs w:val="22"/>
        </w:rPr>
        <w:t>Låntaker (forutsatt at låntaker er det selskapet som samarbeider med klubben) skal tilrettelegge for at Långiver fritt kan velge å konvertere hele eller deler av lånet til aksjekapital, som alternativ til at lånet innfris. En slik konvertering skal skje til markedspris, fastsatt av eksterne rådgivere etter oppdrag fra Låntaker v/styret.</w:t>
      </w:r>
    </w:p>
    <w:p w14:paraId="30987FE3" w14:textId="77777777" w:rsidR="009E63FC" w:rsidRPr="009E63FC" w:rsidRDefault="009E63FC" w:rsidP="009E63FC">
      <w:pPr>
        <w:spacing w:line="360" w:lineRule="auto"/>
        <w:ind w:left="360"/>
        <w:contextualSpacing/>
        <w:jc w:val="both"/>
        <w:rPr>
          <w:sz w:val="22"/>
          <w:szCs w:val="22"/>
        </w:rPr>
      </w:pPr>
    </w:p>
    <w:p w14:paraId="6405CDD8" w14:textId="77777777" w:rsidR="009578BC" w:rsidRPr="009E63FC" w:rsidRDefault="009578BC" w:rsidP="009E63FC">
      <w:pPr>
        <w:pStyle w:val="Listeavsnitt"/>
        <w:numPr>
          <w:ilvl w:val="0"/>
          <w:numId w:val="10"/>
        </w:numPr>
        <w:spacing w:after="0" w:line="360" w:lineRule="auto"/>
        <w:rPr>
          <w:b/>
        </w:rPr>
      </w:pPr>
      <w:r w:rsidRPr="009E63FC">
        <w:rPr>
          <w:b/>
        </w:rPr>
        <w:t xml:space="preserve">Overføring av rettigheter og forpliktelser etter avtalen </w:t>
      </w:r>
    </w:p>
    <w:p w14:paraId="4DB6CCA8" w14:textId="656EFD2E" w:rsidR="009578BC" w:rsidRPr="009E63FC" w:rsidRDefault="009578BC" w:rsidP="009E63FC">
      <w:pPr>
        <w:spacing w:line="360" w:lineRule="auto"/>
        <w:ind w:left="360"/>
        <w:contextualSpacing/>
        <w:rPr>
          <w:sz w:val="22"/>
          <w:szCs w:val="22"/>
        </w:rPr>
      </w:pPr>
      <w:r w:rsidRPr="009E63FC">
        <w:rPr>
          <w:sz w:val="22"/>
          <w:szCs w:val="22"/>
        </w:rPr>
        <w:t xml:space="preserve">De rettigheter og forpliktelser som følger av denne avtalen kan ikke overføres til andre uten forutgående skriftlig samtykke fra den andre parten. </w:t>
      </w:r>
    </w:p>
    <w:p w14:paraId="6DF3C61E" w14:textId="77777777" w:rsidR="009E63FC" w:rsidRPr="009E63FC" w:rsidRDefault="009E63FC" w:rsidP="009E63FC">
      <w:pPr>
        <w:spacing w:line="360" w:lineRule="auto"/>
        <w:ind w:left="360"/>
        <w:contextualSpacing/>
        <w:rPr>
          <w:sz w:val="22"/>
          <w:szCs w:val="22"/>
        </w:rPr>
      </w:pPr>
    </w:p>
    <w:p w14:paraId="78D6262A" w14:textId="77777777" w:rsidR="009578BC" w:rsidRPr="009E63FC" w:rsidRDefault="009578BC" w:rsidP="009E63FC">
      <w:pPr>
        <w:pStyle w:val="Listeavsnitt"/>
        <w:numPr>
          <w:ilvl w:val="0"/>
          <w:numId w:val="10"/>
        </w:numPr>
        <w:spacing w:after="0" w:line="360" w:lineRule="auto"/>
        <w:rPr>
          <w:b/>
        </w:rPr>
      </w:pPr>
      <w:r w:rsidRPr="009E63FC">
        <w:rPr>
          <w:b/>
        </w:rPr>
        <w:t xml:space="preserve">Mislighold  </w:t>
      </w:r>
    </w:p>
    <w:p w14:paraId="4A8310FE" w14:textId="77777777" w:rsidR="009578BC" w:rsidRPr="009E63FC" w:rsidRDefault="009578BC" w:rsidP="009E63FC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9E63FC">
        <w:rPr>
          <w:sz w:val="22"/>
          <w:szCs w:val="22"/>
        </w:rPr>
        <w:t>Dersom Låntaker vesentlig misligholder sine forpliktelser overfor Långiver, kan Långiver</w:t>
      </w:r>
    </w:p>
    <w:p w14:paraId="212FC44E" w14:textId="77777777" w:rsidR="009578BC" w:rsidRPr="009E63FC" w:rsidRDefault="009578BC" w:rsidP="009E63FC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9E63FC">
        <w:rPr>
          <w:sz w:val="22"/>
          <w:szCs w:val="22"/>
        </w:rPr>
        <w:t>kreve hele gjelden med tillegg av renter, forsinkelsesrenter og alle långiverens kostnader</w:t>
      </w:r>
    </w:p>
    <w:p w14:paraId="408AAA9E" w14:textId="77777777" w:rsidR="009578BC" w:rsidRPr="009E63FC" w:rsidRDefault="009578BC" w:rsidP="009E63FC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9E63FC">
        <w:rPr>
          <w:sz w:val="22"/>
          <w:szCs w:val="22"/>
        </w:rPr>
        <w:t>i forbindelse med misligholdet forfalt til umiddelbar betaling. Som vesentlig mislighold skal alltid anses betalinger som ikke har funnet sted innen 60 virkedager etter forfallsdag.</w:t>
      </w:r>
    </w:p>
    <w:p w14:paraId="22C057C7" w14:textId="77777777" w:rsidR="009578BC" w:rsidRPr="009E63FC" w:rsidRDefault="009578BC" w:rsidP="009E63FC">
      <w:pPr>
        <w:spacing w:line="360" w:lineRule="auto"/>
        <w:ind w:left="360"/>
        <w:contextualSpacing/>
        <w:jc w:val="both"/>
        <w:rPr>
          <w:sz w:val="22"/>
          <w:szCs w:val="22"/>
        </w:rPr>
      </w:pPr>
    </w:p>
    <w:p w14:paraId="47F421BE" w14:textId="3C046921" w:rsidR="009578BC" w:rsidRPr="009E63FC" w:rsidRDefault="009578BC" w:rsidP="009E63FC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9E63FC">
        <w:rPr>
          <w:sz w:val="22"/>
          <w:szCs w:val="22"/>
        </w:rPr>
        <w:t>Ovennevnte bestemmelser avskjærer ikke partenes rettigheter til å gjøre gjeldende andre misligholdsbeføyelser som følge av at en av partene har misligholdt sine forpliktelser etter denne avtalen.</w:t>
      </w:r>
    </w:p>
    <w:p w14:paraId="1041F720" w14:textId="77777777" w:rsidR="009E63FC" w:rsidRPr="009E63FC" w:rsidRDefault="009E63FC" w:rsidP="009E63FC">
      <w:pPr>
        <w:spacing w:line="360" w:lineRule="auto"/>
        <w:ind w:left="360"/>
        <w:contextualSpacing/>
        <w:jc w:val="both"/>
        <w:rPr>
          <w:sz w:val="22"/>
          <w:szCs w:val="22"/>
        </w:rPr>
      </w:pPr>
    </w:p>
    <w:p w14:paraId="7BBF558E" w14:textId="77777777" w:rsidR="009578BC" w:rsidRPr="009E63FC" w:rsidRDefault="009578BC" w:rsidP="009E63FC">
      <w:pPr>
        <w:pStyle w:val="Listeavsnitt"/>
        <w:numPr>
          <w:ilvl w:val="0"/>
          <w:numId w:val="10"/>
        </w:numPr>
        <w:spacing w:after="0" w:line="360" w:lineRule="auto"/>
        <w:rPr>
          <w:b/>
        </w:rPr>
      </w:pPr>
      <w:r w:rsidRPr="009E63FC">
        <w:rPr>
          <w:b/>
        </w:rPr>
        <w:t xml:space="preserve">Tvister  </w:t>
      </w:r>
    </w:p>
    <w:p w14:paraId="76421920" w14:textId="77777777" w:rsidR="009578BC" w:rsidRPr="009E63FC" w:rsidRDefault="009578BC" w:rsidP="009E63FC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9E63FC">
        <w:rPr>
          <w:sz w:val="22"/>
          <w:szCs w:val="22"/>
        </w:rPr>
        <w:t xml:space="preserve">Enhver tvist eller uoverensstemmelse </w:t>
      </w:r>
      <w:proofErr w:type="gramStart"/>
      <w:r w:rsidRPr="009E63FC">
        <w:rPr>
          <w:sz w:val="22"/>
          <w:szCs w:val="22"/>
        </w:rPr>
        <w:t>vedrørende</w:t>
      </w:r>
      <w:proofErr w:type="gramEnd"/>
      <w:r w:rsidRPr="009E63FC">
        <w:rPr>
          <w:sz w:val="22"/>
          <w:szCs w:val="22"/>
        </w:rPr>
        <w:t xml:space="preserve"> denne avtalen skal søkes løst i minnelighet. Partene skal lojalt og etter beste evne søke å bidra til at løsningen skjer ved forhandlinger. </w:t>
      </w:r>
    </w:p>
    <w:p w14:paraId="60CADA3B" w14:textId="77777777" w:rsidR="009578BC" w:rsidRPr="009E63FC" w:rsidRDefault="009578BC" w:rsidP="009E63FC">
      <w:pPr>
        <w:spacing w:line="360" w:lineRule="auto"/>
        <w:ind w:left="360"/>
        <w:contextualSpacing/>
        <w:jc w:val="both"/>
        <w:rPr>
          <w:sz w:val="22"/>
          <w:szCs w:val="22"/>
        </w:rPr>
      </w:pPr>
    </w:p>
    <w:p w14:paraId="61230224" w14:textId="4DB23BD3" w:rsidR="009578BC" w:rsidRPr="009E63FC" w:rsidRDefault="009578BC" w:rsidP="009E63FC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9E63FC">
        <w:rPr>
          <w:sz w:val="22"/>
          <w:szCs w:val="22"/>
        </w:rPr>
        <w:t xml:space="preserve">Dersom løsning ikke oppnås i minnelighet, skal tvisten løses ved de sivile domstoler. Vernetinget avtales til å være i </w:t>
      </w:r>
      <w:proofErr w:type="gramStart"/>
      <w:r w:rsidRPr="009E63FC">
        <w:rPr>
          <w:sz w:val="22"/>
          <w:szCs w:val="22"/>
        </w:rPr>
        <w:t>…….</w:t>
      </w:r>
      <w:proofErr w:type="gramEnd"/>
      <w:r w:rsidRPr="009E63FC">
        <w:rPr>
          <w:sz w:val="22"/>
          <w:szCs w:val="22"/>
        </w:rPr>
        <w:t xml:space="preserve"> .</w:t>
      </w:r>
    </w:p>
    <w:p w14:paraId="49ADE624" w14:textId="77777777" w:rsidR="009E63FC" w:rsidRPr="009E63FC" w:rsidRDefault="009E63FC" w:rsidP="009E63FC">
      <w:pPr>
        <w:spacing w:line="360" w:lineRule="auto"/>
        <w:ind w:left="360"/>
        <w:contextualSpacing/>
        <w:jc w:val="both"/>
        <w:rPr>
          <w:sz w:val="22"/>
          <w:szCs w:val="22"/>
        </w:rPr>
      </w:pPr>
    </w:p>
    <w:p w14:paraId="171610D2" w14:textId="77777777" w:rsidR="009578BC" w:rsidRPr="009E63FC" w:rsidRDefault="009578BC" w:rsidP="009E63FC">
      <w:pPr>
        <w:pStyle w:val="Listeavsnitt"/>
        <w:numPr>
          <w:ilvl w:val="0"/>
          <w:numId w:val="10"/>
        </w:numPr>
        <w:spacing w:after="0" w:line="360" w:lineRule="auto"/>
        <w:rPr>
          <w:b/>
        </w:rPr>
      </w:pPr>
      <w:r w:rsidRPr="009E63FC">
        <w:rPr>
          <w:b/>
        </w:rPr>
        <w:t>Call Opsjon</w:t>
      </w:r>
    </w:p>
    <w:p w14:paraId="449017CA" w14:textId="77777777" w:rsidR="009578BC" w:rsidRPr="009E63FC" w:rsidRDefault="009578BC" w:rsidP="009E63FC">
      <w:pPr>
        <w:pStyle w:val="Listeavsnitt"/>
        <w:spacing w:after="0" w:line="360" w:lineRule="auto"/>
        <w:ind w:left="360"/>
      </w:pPr>
      <w:r w:rsidRPr="009E63FC">
        <w:t xml:space="preserve">I tråd med Klubblisensreglementet §7.2, kan Norges Ishockeyforbund ved behov kreve lånet konvertert til Egenkapital. </w:t>
      </w:r>
    </w:p>
    <w:p w14:paraId="66ED6F81" w14:textId="77777777" w:rsidR="009578BC" w:rsidRDefault="009578BC" w:rsidP="009E63FC">
      <w:pPr>
        <w:pStyle w:val="Listeavsnitt"/>
        <w:spacing w:after="0" w:line="360" w:lineRule="auto"/>
        <w:ind w:left="360"/>
        <w:jc w:val="both"/>
      </w:pPr>
    </w:p>
    <w:p w14:paraId="3DDBA0DF" w14:textId="77777777" w:rsidR="009578BC" w:rsidRDefault="009578BC" w:rsidP="009E63FC">
      <w:pPr>
        <w:spacing w:line="360" w:lineRule="auto"/>
        <w:ind w:left="360"/>
        <w:contextualSpacing/>
        <w:jc w:val="both"/>
      </w:pPr>
    </w:p>
    <w:p w14:paraId="2DB77244" w14:textId="77777777" w:rsidR="009578BC" w:rsidRPr="00650459" w:rsidRDefault="009578BC" w:rsidP="009E63FC">
      <w:pPr>
        <w:spacing w:line="360" w:lineRule="auto"/>
        <w:ind w:left="360"/>
        <w:contextualSpacing/>
        <w:jc w:val="both"/>
      </w:pPr>
    </w:p>
    <w:p w14:paraId="71A759B7" w14:textId="77777777" w:rsidR="009578BC" w:rsidRPr="00261550" w:rsidRDefault="009578BC" w:rsidP="009E63FC">
      <w:pPr>
        <w:pStyle w:val="Listeavsnitt"/>
        <w:spacing w:after="0" w:line="360" w:lineRule="auto"/>
        <w:ind w:left="357"/>
      </w:pPr>
    </w:p>
    <w:p w14:paraId="3C29B878" w14:textId="77777777" w:rsidR="009578BC" w:rsidRPr="001E1D71" w:rsidRDefault="009578BC" w:rsidP="009E63FC">
      <w:pPr>
        <w:spacing w:line="360" w:lineRule="auto"/>
        <w:rPr>
          <w:sz w:val="22"/>
          <w:szCs w:val="22"/>
        </w:rPr>
      </w:pPr>
      <w:r w:rsidRPr="001E1D71">
        <w:rPr>
          <w:sz w:val="22"/>
          <w:szCs w:val="22"/>
        </w:rPr>
        <w:t xml:space="preserve">Denne låneavtalen er utstedt i to eksemplarer. Låntaker og Långiver beholder hvert sitt eksemplar. </w:t>
      </w:r>
    </w:p>
    <w:p w14:paraId="4573EDCA" w14:textId="77777777" w:rsidR="006E15A7" w:rsidRPr="000C3B55" w:rsidRDefault="006E15A7" w:rsidP="006E15A7">
      <w:pPr>
        <w:spacing w:line="360" w:lineRule="auto"/>
        <w:contextualSpacing/>
        <w:rPr>
          <w:rFonts w:asciiTheme="majorHAnsi" w:hAnsiTheme="majorHAnsi" w:cstheme="majorHAnsi"/>
          <w:sz w:val="20"/>
          <w:szCs w:val="20"/>
          <w:highlight w:val="yellow"/>
        </w:rPr>
      </w:pPr>
    </w:p>
    <w:p w14:paraId="0B763B13" w14:textId="77777777" w:rsidR="006E15A7" w:rsidRPr="001E1D71" w:rsidRDefault="006E15A7" w:rsidP="006E15A7">
      <w:pPr>
        <w:spacing w:line="360" w:lineRule="auto"/>
        <w:contextualSpacing/>
        <w:rPr>
          <w:rFonts w:asciiTheme="majorHAnsi" w:hAnsiTheme="majorHAnsi" w:cstheme="majorHAnsi"/>
          <w:sz w:val="22"/>
          <w:szCs w:val="22"/>
        </w:rPr>
      </w:pPr>
      <w:proofErr w:type="spellStart"/>
      <w:r w:rsidRPr="001E1D71">
        <w:rPr>
          <w:rFonts w:asciiTheme="majorHAnsi" w:hAnsiTheme="majorHAnsi" w:cstheme="majorHAnsi"/>
          <w:sz w:val="22"/>
          <w:szCs w:val="22"/>
          <w:highlight w:val="yellow"/>
        </w:rPr>
        <w:t>X</w:t>
      </w:r>
      <w:proofErr w:type="spellEnd"/>
      <w:r w:rsidRPr="001E1D71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E1D71">
        <w:rPr>
          <w:rFonts w:asciiTheme="majorHAnsi" w:hAnsiTheme="majorHAnsi" w:cstheme="majorHAnsi"/>
          <w:sz w:val="22"/>
          <w:szCs w:val="22"/>
          <w:highlight w:val="yellow"/>
        </w:rPr>
        <w:t>X</w:t>
      </w:r>
      <w:proofErr w:type="spellEnd"/>
      <w:r w:rsidRPr="001E1D71">
        <w:rPr>
          <w:rFonts w:asciiTheme="majorHAnsi" w:hAnsiTheme="majorHAnsi" w:cstheme="majorHAnsi"/>
          <w:sz w:val="22"/>
          <w:szCs w:val="22"/>
          <w:highlight w:val="yellow"/>
        </w:rPr>
        <w:t xml:space="preserve"> (sted, dato)</w:t>
      </w:r>
    </w:p>
    <w:p w14:paraId="51C4EF77" w14:textId="77777777" w:rsidR="006E15A7" w:rsidRPr="001E1D71" w:rsidRDefault="006E15A7" w:rsidP="006E15A7">
      <w:pPr>
        <w:spacing w:line="360" w:lineRule="auto"/>
        <w:contextualSpacing/>
        <w:rPr>
          <w:rFonts w:asciiTheme="majorHAnsi" w:hAnsiTheme="majorHAnsi" w:cstheme="majorHAnsi"/>
          <w:sz w:val="22"/>
          <w:szCs w:val="22"/>
        </w:rPr>
      </w:pPr>
    </w:p>
    <w:p w14:paraId="0B237E7A" w14:textId="77777777" w:rsidR="006E15A7" w:rsidRPr="001E1D71" w:rsidRDefault="006E15A7" w:rsidP="006E15A7">
      <w:pPr>
        <w:spacing w:line="360" w:lineRule="auto"/>
        <w:contextualSpacing/>
        <w:rPr>
          <w:rFonts w:asciiTheme="majorHAnsi" w:hAnsiTheme="majorHAnsi" w:cstheme="majorHAnsi"/>
          <w:sz w:val="22"/>
          <w:szCs w:val="22"/>
        </w:rPr>
      </w:pPr>
    </w:p>
    <w:p w14:paraId="6BB7C46B" w14:textId="77777777" w:rsidR="006E15A7" w:rsidRPr="001E1D71" w:rsidRDefault="006E15A7" w:rsidP="006E15A7">
      <w:pPr>
        <w:spacing w:line="360" w:lineRule="auto"/>
        <w:contextualSpacing/>
        <w:rPr>
          <w:rFonts w:asciiTheme="majorHAnsi" w:hAnsiTheme="majorHAnsi" w:cstheme="majorHAnsi"/>
          <w:sz w:val="22"/>
          <w:szCs w:val="22"/>
        </w:rPr>
      </w:pPr>
      <w:r w:rsidRPr="001E1D71">
        <w:rPr>
          <w:rFonts w:asciiTheme="majorHAnsi" w:hAnsiTheme="majorHAnsi" w:cstheme="majorHAnsi"/>
          <w:sz w:val="22"/>
          <w:szCs w:val="22"/>
        </w:rPr>
        <w:t>-------------------------------------                                                -------------------------------------</w:t>
      </w:r>
    </w:p>
    <w:p w14:paraId="5CC0DCCC" w14:textId="03F71C42" w:rsidR="0051375E" w:rsidRPr="001E1D71" w:rsidRDefault="006E15A7" w:rsidP="006E15A7">
      <w:pPr>
        <w:spacing w:line="360" w:lineRule="auto"/>
        <w:contextualSpacing/>
        <w:rPr>
          <w:rFonts w:asciiTheme="majorHAnsi" w:hAnsiTheme="majorHAnsi" w:cstheme="majorHAnsi"/>
          <w:sz w:val="22"/>
          <w:szCs w:val="22"/>
        </w:rPr>
      </w:pPr>
      <w:r w:rsidRPr="001E1D71">
        <w:rPr>
          <w:rFonts w:asciiTheme="majorHAnsi" w:hAnsiTheme="majorHAnsi" w:cstheme="majorHAnsi"/>
          <w:sz w:val="22"/>
          <w:szCs w:val="22"/>
        </w:rPr>
        <w:t>Långiver</w:t>
      </w:r>
      <w:r w:rsidRPr="001E1D71">
        <w:rPr>
          <w:rFonts w:asciiTheme="majorHAnsi" w:hAnsiTheme="majorHAnsi" w:cstheme="majorHAnsi"/>
          <w:sz w:val="22"/>
          <w:szCs w:val="22"/>
        </w:rPr>
        <w:tab/>
      </w:r>
      <w:r w:rsidRPr="001E1D71">
        <w:rPr>
          <w:rFonts w:asciiTheme="majorHAnsi" w:hAnsiTheme="majorHAnsi" w:cstheme="majorHAnsi"/>
          <w:sz w:val="22"/>
          <w:szCs w:val="22"/>
        </w:rPr>
        <w:tab/>
      </w:r>
      <w:r w:rsidRPr="001E1D71">
        <w:rPr>
          <w:rFonts w:asciiTheme="majorHAnsi" w:hAnsiTheme="majorHAnsi" w:cstheme="majorHAnsi"/>
          <w:sz w:val="22"/>
          <w:szCs w:val="22"/>
        </w:rPr>
        <w:tab/>
      </w:r>
      <w:r w:rsidRPr="001E1D71">
        <w:rPr>
          <w:rFonts w:asciiTheme="majorHAnsi" w:hAnsiTheme="majorHAnsi" w:cstheme="majorHAnsi"/>
          <w:sz w:val="22"/>
          <w:szCs w:val="22"/>
        </w:rPr>
        <w:tab/>
      </w:r>
      <w:r w:rsidRPr="001E1D71">
        <w:rPr>
          <w:rFonts w:asciiTheme="majorHAnsi" w:hAnsiTheme="majorHAnsi" w:cstheme="majorHAnsi"/>
          <w:sz w:val="22"/>
          <w:szCs w:val="22"/>
        </w:rPr>
        <w:tab/>
      </w:r>
      <w:r w:rsidRPr="001E1D71">
        <w:rPr>
          <w:rFonts w:asciiTheme="majorHAnsi" w:hAnsiTheme="majorHAnsi" w:cstheme="majorHAnsi"/>
          <w:sz w:val="22"/>
          <w:szCs w:val="22"/>
        </w:rPr>
        <w:tab/>
      </w:r>
      <w:r w:rsidRPr="001E1D71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Pr="001E1D71">
        <w:rPr>
          <w:rFonts w:asciiTheme="majorHAnsi" w:hAnsiTheme="majorHAnsi" w:cstheme="majorHAnsi"/>
          <w:sz w:val="22"/>
          <w:szCs w:val="22"/>
        </w:rPr>
        <w:t>Låntag</w:t>
      </w:r>
      <w:proofErr w:type="spellEnd"/>
    </w:p>
    <w:sectPr w:rsidR="0051375E" w:rsidRPr="001E1D71" w:rsidSect="00AB5A08">
      <w:headerReference w:type="default" r:id="rId11"/>
      <w:footerReference w:type="even" r:id="rId12"/>
      <w:footerReference w:type="default" r:id="rId13"/>
      <w:pgSz w:w="11900" w:h="16840"/>
      <w:pgMar w:top="1701" w:right="992" w:bottom="1701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34F03" w14:textId="77777777" w:rsidR="00052B6B" w:rsidRDefault="00052B6B" w:rsidP="00CF73BD">
      <w:r>
        <w:separator/>
      </w:r>
    </w:p>
  </w:endnote>
  <w:endnote w:type="continuationSeparator" w:id="0">
    <w:p w14:paraId="46702440" w14:textId="77777777" w:rsidR="00052B6B" w:rsidRDefault="00052B6B" w:rsidP="00CF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1FD4F" w14:textId="77777777" w:rsidR="007C72B2" w:rsidRDefault="007C72B2" w:rsidP="002675DE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7E35690" w14:textId="77777777" w:rsidR="007C72B2" w:rsidRDefault="007C72B2" w:rsidP="007C72B2">
    <w:pPr>
      <w:pStyle w:val="Bunntekst"/>
      <w:framePr w:wrap="none" w:vAnchor="text" w:hAnchor="margin" w:xAlign="right" w:y="1"/>
      <w:ind w:right="360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FFAE9AC" w14:textId="77777777" w:rsidR="007C72B2" w:rsidRDefault="007C72B2" w:rsidP="007C72B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722CC" w14:textId="1A32CFC2" w:rsidR="00AB5A08" w:rsidRPr="00AB5A08" w:rsidRDefault="00AB5A08" w:rsidP="007C72B2">
    <w:pPr>
      <w:pStyle w:val="Bunntekst"/>
      <w:spacing w:before="240"/>
      <w:ind w:right="360"/>
      <w:rPr>
        <w:rFonts w:ascii="Arial" w:eastAsia="Calibri" w:hAnsi="Arial" w:cs="Arial"/>
        <w:color w:val="0C1C41"/>
        <w:sz w:val="18"/>
        <w:szCs w:val="18"/>
      </w:rPr>
    </w:pPr>
    <w:r>
      <w:rPr>
        <w:rFonts w:ascii="Arial" w:eastAsia="Calibri" w:hAnsi="Arial" w:cs="Arial"/>
        <w:noProof/>
        <w:color w:val="0C1C41"/>
        <w:sz w:val="18"/>
        <w:szCs w:val="18"/>
        <w:lang w:eastAsia="nb-N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3D9ADF" wp14:editId="13FE34BB">
              <wp:simplePos x="0" y="0"/>
              <wp:positionH relativeFrom="margin">
                <wp:posOffset>0</wp:posOffset>
              </wp:positionH>
              <wp:positionV relativeFrom="paragraph">
                <wp:posOffset>-166370</wp:posOffset>
              </wp:positionV>
              <wp:extent cx="6030000" cy="0"/>
              <wp:effectExtent l="0" t="0" r="15240" b="2540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0000" cy="0"/>
                      </a:xfrm>
                      <a:prstGeom prst="line">
                        <a:avLst/>
                      </a:prstGeom>
                      <a:ln>
                        <a:solidFill>
                          <a:srgbClr val="0C1C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mv="urn:schemas-microsoft-com:mac:vml" xmlns:mo="http://schemas.microsoft.com/office/mac/office/2008/main">
          <w:pict w14:anchorId="4B07684C">
            <v:line id="Rett linje 3" style="position:absolute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0c1c41" strokeweight=".5pt" from="0,-13.05pt" to="474.8pt,-13.05pt" w14:anchorId="1E2420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">
              <v:stroke joinstyle="miter"/>
              <w10:wrap anchorx="margin"/>
            </v:line>
          </w:pict>
        </mc:Fallback>
      </mc:AlternateContent>
    </w:r>
    <w:r w:rsidRPr="00AB5A08">
      <w:rPr>
        <w:rFonts w:ascii="Arial" w:eastAsia="Calibri" w:hAnsi="Arial" w:cs="Arial"/>
        <w:color w:val="0C1C41"/>
        <w:sz w:val="18"/>
        <w:szCs w:val="18"/>
      </w:rPr>
      <w:t>Post</w:t>
    </w:r>
    <w:r w:rsidR="00530CED">
      <w:rPr>
        <w:rFonts w:ascii="Arial" w:eastAsia="Calibri" w:hAnsi="Arial" w:cs="Arial"/>
        <w:color w:val="0C1C41"/>
        <w:sz w:val="18"/>
        <w:szCs w:val="18"/>
      </w:rPr>
      <w:t>adresse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: </w:t>
    </w:r>
    <w:r w:rsidR="00AF61BF">
      <w:rPr>
        <w:rFonts w:ascii="Arial" w:eastAsia="Calibri" w:hAnsi="Arial" w:cs="Arial"/>
        <w:color w:val="0C1C41"/>
        <w:sz w:val="18"/>
        <w:szCs w:val="18"/>
      </w:rPr>
      <w:t>Pb 5000, 0840</w:t>
    </w:r>
    <w:r w:rsidR="00F170ED">
      <w:rPr>
        <w:rFonts w:ascii="Arial" w:eastAsia="Calibri" w:hAnsi="Arial" w:cs="Arial"/>
        <w:color w:val="0C1C41"/>
        <w:sz w:val="18"/>
        <w:szCs w:val="18"/>
      </w:rPr>
      <w:t xml:space="preserve"> Oslo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 | </w:t>
    </w:r>
    <w:r w:rsidR="00AF61BF">
      <w:rPr>
        <w:rFonts w:ascii="Arial" w:eastAsia="Calibri" w:hAnsi="Arial" w:cs="Arial"/>
        <w:color w:val="0C1C41"/>
        <w:sz w:val="18"/>
        <w:szCs w:val="18"/>
      </w:rPr>
      <w:t>Besøk</w:t>
    </w:r>
    <w:r w:rsidR="00530CED">
      <w:rPr>
        <w:rFonts w:ascii="Arial" w:eastAsia="Calibri" w:hAnsi="Arial" w:cs="Arial"/>
        <w:color w:val="0C1C41"/>
        <w:sz w:val="18"/>
        <w:szCs w:val="18"/>
      </w:rPr>
      <w:t>sadresse</w:t>
    </w:r>
    <w:r w:rsidRPr="00AB5A08">
      <w:rPr>
        <w:rFonts w:ascii="Arial" w:eastAsia="Calibri" w:hAnsi="Arial" w:cs="Arial"/>
        <w:color w:val="0C1C41"/>
        <w:sz w:val="18"/>
        <w:szCs w:val="18"/>
      </w:rPr>
      <w:t>: Sognsveien 7</w:t>
    </w:r>
    <w:r w:rsidR="00AF61BF">
      <w:rPr>
        <w:rFonts w:ascii="Arial" w:eastAsia="Calibri" w:hAnsi="Arial" w:cs="Arial"/>
        <w:color w:val="0C1C41"/>
        <w:sz w:val="18"/>
        <w:szCs w:val="18"/>
      </w:rPr>
      <w:t>3</w:t>
    </w:r>
    <w:r w:rsidRPr="00AB5A08">
      <w:rPr>
        <w:rFonts w:ascii="Arial" w:eastAsia="Calibri" w:hAnsi="Arial" w:cs="Arial"/>
        <w:color w:val="0C1C41"/>
        <w:sz w:val="18"/>
        <w:szCs w:val="18"/>
      </w:rPr>
      <w:t>, 08</w:t>
    </w:r>
    <w:r w:rsidR="00AF61BF">
      <w:rPr>
        <w:rFonts w:ascii="Arial" w:eastAsia="Calibri" w:hAnsi="Arial" w:cs="Arial"/>
        <w:color w:val="0C1C41"/>
        <w:sz w:val="18"/>
        <w:szCs w:val="18"/>
      </w:rPr>
      <w:t>54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 </w:t>
    </w:r>
    <w:r w:rsidR="00AF61BF">
      <w:rPr>
        <w:rFonts w:ascii="Arial" w:eastAsia="Calibri" w:hAnsi="Arial" w:cs="Arial"/>
        <w:color w:val="0C1C41"/>
        <w:sz w:val="18"/>
        <w:szCs w:val="18"/>
      </w:rPr>
      <w:t>Oslo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 | T</w:t>
    </w:r>
    <w:r w:rsidR="00530CED">
      <w:rPr>
        <w:rFonts w:ascii="Arial" w:eastAsia="Calibri" w:hAnsi="Arial" w:cs="Arial"/>
        <w:color w:val="0C1C41"/>
        <w:sz w:val="18"/>
        <w:szCs w:val="18"/>
      </w:rPr>
      <w:t>ele</w:t>
    </w:r>
    <w:r w:rsidR="00DC168A">
      <w:rPr>
        <w:rFonts w:ascii="Arial" w:eastAsia="Calibri" w:hAnsi="Arial" w:cs="Arial"/>
        <w:color w:val="0C1C41"/>
        <w:sz w:val="18"/>
        <w:szCs w:val="18"/>
      </w:rPr>
      <w:t>fon</w:t>
    </w:r>
    <w:r w:rsidRPr="00AB5A08">
      <w:rPr>
        <w:rFonts w:ascii="Arial" w:eastAsia="Calibri" w:hAnsi="Arial" w:cs="Arial"/>
        <w:color w:val="0C1C41"/>
        <w:sz w:val="18"/>
        <w:szCs w:val="18"/>
      </w:rPr>
      <w:t>: +47</w:t>
    </w:r>
    <w:r w:rsidR="00530CED">
      <w:rPr>
        <w:rFonts w:ascii="Arial" w:eastAsia="Calibri" w:hAnsi="Arial" w:cs="Arial"/>
        <w:color w:val="0C1C41"/>
        <w:sz w:val="18"/>
        <w:szCs w:val="18"/>
      </w:rPr>
      <w:t> </w:t>
    </w:r>
    <w:r w:rsidRPr="00AB5A08">
      <w:rPr>
        <w:rFonts w:ascii="Arial" w:eastAsia="Calibri" w:hAnsi="Arial" w:cs="Arial"/>
        <w:color w:val="0C1C41"/>
        <w:sz w:val="18"/>
        <w:szCs w:val="18"/>
      </w:rPr>
      <w:t>21</w:t>
    </w:r>
    <w:r w:rsidR="009C148F">
      <w:rPr>
        <w:rFonts w:ascii="Arial" w:eastAsia="Calibri" w:hAnsi="Arial" w:cs="Arial"/>
        <w:color w:val="0C1C41"/>
        <w:sz w:val="18"/>
        <w:szCs w:val="18"/>
      </w:rPr>
      <w:t xml:space="preserve"> </w:t>
    </w:r>
    <w:r w:rsidRPr="00AB5A08">
      <w:rPr>
        <w:rFonts w:ascii="Arial" w:eastAsia="Calibri" w:hAnsi="Arial" w:cs="Arial"/>
        <w:color w:val="0C1C41"/>
        <w:sz w:val="18"/>
        <w:szCs w:val="18"/>
      </w:rPr>
      <w:t>02</w:t>
    </w:r>
    <w:r w:rsidR="009C148F">
      <w:rPr>
        <w:rFonts w:ascii="Arial" w:eastAsia="Calibri" w:hAnsi="Arial" w:cs="Arial"/>
        <w:color w:val="0C1C41"/>
        <w:sz w:val="18"/>
        <w:szCs w:val="18"/>
      </w:rPr>
      <w:t xml:space="preserve"> </w:t>
    </w:r>
    <w:r w:rsidRPr="00AB5A08">
      <w:rPr>
        <w:rFonts w:ascii="Arial" w:eastAsia="Calibri" w:hAnsi="Arial" w:cs="Arial"/>
        <w:color w:val="0C1C41"/>
        <w:sz w:val="18"/>
        <w:szCs w:val="18"/>
      </w:rPr>
      <w:t>90</w:t>
    </w:r>
    <w:r w:rsidR="009C148F">
      <w:rPr>
        <w:rFonts w:ascii="Arial" w:eastAsia="Calibri" w:hAnsi="Arial" w:cs="Arial"/>
        <w:color w:val="0C1C41"/>
        <w:sz w:val="18"/>
        <w:szCs w:val="18"/>
      </w:rPr>
      <w:t xml:space="preserve"> </w:t>
    </w:r>
    <w:r w:rsidRPr="00AB5A08">
      <w:rPr>
        <w:rFonts w:ascii="Arial" w:eastAsia="Calibri" w:hAnsi="Arial" w:cs="Arial"/>
        <w:color w:val="0C1C41"/>
        <w:sz w:val="18"/>
        <w:szCs w:val="18"/>
      </w:rPr>
      <w:t>00</w:t>
    </w:r>
  </w:p>
  <w:p w14:paraId="55E06596" w14:textId="6ECD0642" w:rsidR="00E046D2" w:rsidRPr="00AF61BF" w:rsidRDefault="00AF61BF" w:rsidP="00E046D2">
    <w:pPr>
      <w:pStyle w:val="Bunntekst"/>
      <w:rPr>
        <w:rStyle w:val="Sidetall"/>
        <w:color w:val="63656A"/>
        <w:sz w:val="16"/>
        <w:szCs w:val="16"/>
      </w:rPr>
    </w:pPr>
    <w:r w:rsidRPr="00AF61BF">
      <w:rPr>
        <w:rFonts w:ascii="Arial" w:eastAsia="Calibri" w:hAnsi="Arial" w:cs="Arial"/>
        <w:color w:val="0C1C41"/>
        <w:sz w:val="18"/>
        <w:szCs w:val="18"/>
      </w:rPr>
      <w:t>Organisasjonsnummer</w:t>
    </w:r>
    <w:r w:rsidR="00AB5A08" w:rsidRPr="00AF61BF">
      <w:rPr>
        <w:rFonts w:ascii="Arial" w:eastAsia="Calibri" w:hAnsi="Arial" w:cs="Arial"/>
        <w:color w:val="0C1C41"/>
        <w:sz w:val="18"/>
        <w:szCs w:val="18"/>
      </w:rPr>
      <w:t>: 971 218 347 | E</w:t>
    </w:r>
    <w:r>
      <w:rPr>
        <w:rFonts w:ascii="Arial" w:eastAsia="Calibri" w:hAnsi="Arial" w:cs="Arial"/>
        <w:color w:val="0C1C41"/>
        <w:sz w:val="18"/>
        <w:szCs w:val="18"/>
      </w:rPr>
      <w:t>-post</w:t>
    </w:r>
    <w:r w:rsidR="00AB5A08" w:rsidRPr="00AF61BF">
      <w:rPr>
        <w:rFonts w:ascii="Arial" w:eastAsia="Calibri" w:hAnsi="Arial" w:cs="Arial"/>
        <w:color w:val="0C1C41"/>
        <w:sz w:val="18"/>
        <w:szCs w:val="18"/>
      </w:rPr>
      <w:t xml:space="preserve">: hockey@hockey.no | </w:t>
    </w:r>
    <w:r>
      <w:rPr>
        <w:rFonts w:ascii="Arial" w:eastAsia="Calibri" w:hAnsi="Arial" w:cs="Arial"/>
        <w:color w:val="0C1C41"/>
        <w:sz w:val="18"/>
        <w:szCs w:val="18"/>
      </w:rPr>
      <w:t xml:space="preserve">Web: </w:t>
    </w:r>
    <w:r w:rsidR="00AB5A08" w:rsidRPr="00AF61BF">
      <w:rPr>
        <w:rFonts w:ascii="Arial" w:eastAsia="Calibri" w:hAnsi="Arial" w:cs="Arial"/>
        <w:color w:val="0C1C41"/>
        <w:sz w:val="18"/>
        <w:szCs w:val="18"/>
      </w:rPr>
      <w:t>hockey.no</w:t>
    </w:r>
    <w:r w:rsidR="00E046D2" w:rsidRPr="00AF61BF">
      <w:rPr>
        <w:rFonts w:ascii="Arial" w:eastAsia="Calibri" w:hAnsi="Arial" w:cs="Arial"/>
        <w:color w:val="0C1C41"/>
        <w:sz w:val="18"/>
        <w:szCs w:val="18"/>
      </w:rPr>
      <w:tab/>
    </w:r>
    <w:r w:rsidR="00E046D2" w:rsidRPr="00AF61BF">
      <w:rPr>
        <w:rFonts w:ascii="Arial" w:eastAsia="Calibri" w:hAnsi="Arial" w:cs="Arial"/>
        <w:color w:val="63656A"/>
        <w:sz w:val="18"/>
        <w:szCs w:val="18"/>
      </w:rPr>
      <w:t xml:space="preserve">Page </w:t>
    </w:r>
    <w:r w:rsidR="00E046D2" w:rsidRPr="00E046D2">
      <w:rPr>
        <w:rStyle w:val="Sidetall"/>
        <w:color w:val="63656A"/>
        <w:sz w:val="16"/>
        <w:szCs w:val="16"/>
      </w:rPr>
      <w:fldChar w:fldCharType="begin"/>
    </w:r>
    <w:r w:rsidR="00E046D2" w:rsidRPr="00AF61BF">
      <w:rPr>
        <w:rStyle w:val="Sidetall"/>
        <w:color w:val="63656A"/>
        <w:sz w:val="16"/>
        <w:szCs w:val="16"/>
      </w:rPr>
      <w:instrText xml:space="preserve">PAGE  </w:instrText>
    </w:r>
    <w:r w:rsidR="00E046D2" w:rsidRPr="00E046D2">
      <w:rPr>
        <w:rStyle w:val="Sidetall"/>
        <w:color w:val="63656A"/>
        <w:sz w:val="16"/>
        <w:szCs w:val="16"/>
      </w:rPr>
      <w:fldChar w:fldCharType="separate"/>
    </w:r>
    <w:r w:rsidR="00F737DB" w:rsidRPr="00AF61BF">
      <w:rPr>
        <w:rStyle w:val="Sidetall"/>
        <w:noProof/>
        <w:color w:val="63656A"/>
        <w:sz w:val="16"/>
        <w:szCs w:val="16"/>
      </w:rPr>
      <w:t>1</w:t>
    </w:r>
    <w:r w:rsidR="00E046D2" w:rsidRPr="00E046D2">
      <w:rPr>
        <w:rStyle w:val="Sidetall"/>
        <w:color w:val="63656A"/>
        <w:sz w:val="16"/>
        <w:szCs w:val="16"/>
      </w:rPr>
      <w:fldChar w:fldCharType="end"/>
    </w:r>
  </w:p>
  <w:p w14:paraId="41921EDE" w14:textId="58690204" w:rsidR="00842B01" w:rsidRPr="00AF61BF" w:rsidRDefault="00842B01" w:rsidP="00AB5A08">
    <w:pPr>
      <w:pStyle w:val="Bunntekst"/>
      <w:rPr>
        <w:rFonts w:ascii="Arial" w:eastAsia="Calibri" w:hAnsi="Arial" w:cs="Arial"/>
        <w:color w:val="0C1C4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4B622" w14:textId="77777777" w:rsidR="00052B6B" w:rsidRDefault="00052B6B" w:rsidP="00CF73BD">
      <w:r>
        <w:separator/>
      </w:r>
    </w:p>
  </w:footnote>
  <w:footnote w:type="continuationSeparator" w:id="0">
    <w:p w14:paraId="25BB1594" w14:textId="77777777" w:rsidR="00052B6B" w:rsidRDefault="00052B6B" w:rsidP="00CF7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C859B" w14:textId="40433D4D" w:rsidR="00AB5A08" w:rsidRPr="00AF61BF" w:rsidRDefault="00DB2EDF" w:rsidP="00DB2EDF">
    <w:pPr>
      <w:pStyle w:val="Topptekst"/>
      <w:tabs>
        <w:tab w:val="clear" w:pos="4536"/>
        <w:tab w:val="clear" w:pos="9072"/>
        <w:tab w:val="left" w:pos="5320"/>
        <w:tab w:val="left" w:pos="7400"/>
      </w:tabs>
      <w:rPr>
        <w:color w:val="0C1C41"/>
        <w:sz w:val="20"/>
        <w:szCs w:val="20"/>
        <w:lang w:val="en-US"/>
      </w:rPr>
    </w:pPr>
    <w:r w:rsidRPr="00AB5A08">
      <w:rPr>
        <w:noProof/>
        <w:color w:val="63656A"/>
        <w:lang w:eastAsia="nb-NO"/>
      </w:rPr>
      <w:drawing>
        <wp:anchor distT="0" distB="0" distL="114300" distR="114300" simplePos="0" relativeHeight="251658240" behindDoc="1" locked="0" layoutInCell="1" allowOverlap="1" wp14:anchorId="2D11954B" wp14:editId="02119DEE">
          <wp:simplePos x="0" y="0"/>
          <wp:positionH relativeFrom="margin">
            <wp:posOffset>5357495</wp:posOffset>
          </wp:positionH>
          <wp:positionV relativeFrom="page">
            <wp:posOffset>215900</wp:posOffset>
          </wp:positionV>
          <wp:extent cx="612000" cy="612000"/>
          <wp:effectExtent l="0" t="0" r="0" b="0"/>
          <wp:wrapNone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ved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24D9D3D" w:rsidRPr="00AF61BF">
      <w:rPr>
        <w:color w:val="0C1C41"/>
        <w:sz w:val="20"/>
        <w:szCs w:val="20"/>
        <w:lang w:val="en-US"/>
      </w:rPr>
      <w:t>NORGES ISHOCKEYFORBUND</w:t>
    </w:r>
    <w:r w:rsidRPr="00AF61BF">
      <w:rPr>
        <w:color w:val="0C1C41"/>
        <w:sz w:val="20"/>
        <w:szCs w:val="20"/>
        <w:lang w:val="en-US"/>
      </w:rPr>
      <w:tab/>
    </w:r>
    <w:r w:rsidRPr="00AF61BF">
      <w:rPr>
        <w:color w:val="0C1C41"/>
        <w:sz w:val="20"/>
        <w:szCs w:val="20"/>
        <w:lang w:val="en-US"/>
      </w:rPr>
      <w:tab/>
    </w:r>
  </w:p>
  <w:p w14:paraId="322361C7" w14:textId="34C51BFF" w:rsidR="00CF73BD" w:rsidRPr="00AF61BF" w:rsidRDefault="00DB2EDF" w:rsidP="00AB5A08">
    <w:pPr>
      <w:pStyle w:val="Topptekst"/>
      <w:rPr>
        <w:color w:val="63656A"/>
        <w:lang w:val="en-US"/>
      </w:rPr>
    </w:pPr>
    <w:r w:rsidRPr="00AB5A08">
      <w:rPr>
        <w:rFonts w:ascii="Arial" w:eastAsia="Calibri" w:hAnsi="Arial" w:cs="Arial"/>
        <w:noProof/>
        <w:color w:val="63656A"/>
        <w:sz w:val="18"/>
        <w:szCs w:val="18"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955B37" wp14:editId="29AC3336">
              <wp:simplePos x="0" y="0"/>
              <wp:positionH relativeFrom="margin">
                <wp:posOffset>0</wp:posOffset>
              </wp:positionH>
              <wp:positionV relativeFrom="paragraph">
                <wp:posOffset>377190</wp:posOffset>
              </wp:positionV>
              <wp:extent cx="6030000" cy="0"/>
              <wp:effectExtent l="0" t="0" r="15240" b="25400"/>
              <wp:wrapNone/>
              <wp:docPr id="4" name="Rett linj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0000" cy="0"/>
                      </a:xfrm>
                      <a:prstGeom prst="line">
                        <a:avLst/>
                      </a:prstGeom>
                      <a:ln>
                        <a:solidFill>
                          <a:srgbClr val="0C1C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mv="urn:schemas-microsoft-com:mac:vml" xmlns:mo="http://schemas.microsoft.com/office/mac/office/2008/main">
          <w:pict w14:anchorId="72FC7C07">
            <v:line id="Rett linje 4" style="position:absolute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0c1c41" strokeweight=".5pt" from="0,29.7pt" to="474.8pt,29.7pt" w14:anchorId="5D6F870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">
              <v:stroke joinstyle="miter"/>
              <w10:wrap anchorx="margin"/>
            </v:line>
          </w:pict>
        </mc:Fallback>
      </mc:AlternateContent>
    </w:r>
    <w:r w:rsidR="00AB5A08" w:rsidRPr="00AF61BF">
      <w:rPr>
        <w:color w:val="63656A"/>
        <w:sz w:val="20"/>
        <w:szCs w:val="20"/>
        <w:lang w:val="en-US"/>
      </w:rPr>
      <w:t>NORWEGIAN ICE HOCKEY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06699"/>
    <w:multiLevelType w:val="hybridMultilevel"/>
    <w:tmpl w:val="7F869E62"/>
    <w:lvl w:ilvl="0" w:tplc="0414001B">
      <w:start w:val="1"/>
      <w:numFmt w:val="lowerRoman"/>
      <w:lvlText w:val="%1."/>
      <w:lvlJc w:val="right"/>
      <w:pPr>
        <w:ind w:left="1068" w:hanging="360"/>
      </w:pPr>
      <w:rPr>
        <w:color w:val="C45911" w:themeColor="accent2" w:themeShade="BF"/>
      </w:r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DD3122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E6484B"/>
    <w:multiLevelType w:val="hybridMultilevel"/>
    <w:tmpl w:val="4B266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128A7"/>
    <w:multiLevelType w:val="hybridMultilevel"/>
    <w:tmpl w:val="74F8F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5A1"/>
    <w:multiLevelType w:val="hybridMultilevel"/>
    <w:tmpl w:val="E32249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24C79"/>
    <w:multiLevelType w:val="hybridMultilevel"/>
    <w:tmpl w:val="10167E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981A95"/>
    <w:multiLevelType w:val="hybridMultilevel"/>
    <w:tmpl w:val="FEA818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8220FF"/>
    <w:multiLevelType w:val="hybridMultilevel"/>
    <w:tmpl w:val="0CAA180C"/>
    <w:lvl w:ilvl="0" w:tplc="24CE4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A437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AE3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64C0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FEAB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D68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3A24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74D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5C3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317FD"/>
    <w:multiLevelType w:val="hybridMultilevel"/>
    <w:tmpl w:val="10980CBE"/>
    <w:lvl w:ilvl="0" w:tplc="848A3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B028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24E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48F5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86A4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F4B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B8F5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3255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643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A30EE"/>
    <w:multiLevelType w:val="hybridMultilevel"/>
    <w:tmpl w:val="ACCA72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BD"/>
    <w:rsid w:val="000031E3"/>
    <w:rsid w:val="00004CCC"/>
    <w:rsid w:val="00052B6B"/>
    <w:rsid w:val="000A326C"/>
    <w:rsid w:val="000C3B55"/>
    <w:rsid w:val="000C7FFC"/>
    <w:rsid w:val="00104D85"/>
    <w:rsid w:val="00111BA3"/>
    <w:rsid w:val="00156426"/>
    <w:rsid w:val="001642D0"/>
    <w:rsid w:val="001E1D71"/>
    <w:rsid w:val="002545C4"/>
    <w:rsid w:val="0027100B"/>
    <w:rsid w:val="002F2317"/>
    <w:rsid w:val="0030775F"/>
    <w:rsid w:val="00311F52"/>
    <w:rsid w:val="003546F7"/>
    <w:rsid w:val="003F7345"/>
    <w:rsid w:val="004003A4"/>
    <w:rsid w:val="00443CE3"/>
    <w:rsid w:val="004E1A5D"/>
    <w:rsid w:val="004E47EF"/>
    <w:rsid w:val="0051375E"/>
    <w:rsid w:val="005225A0"/>
    <w:rsid w:val="00530CED"/>
    <w:rsid w:val="00574792"/>
    <w:rsid w:val="005C6659"/>
    <w:rsid w:val="005F29B9"/>
    <w:rsid w:val="005F59E0"/>
    <w:rsid w:val="006065D8"/>
    <w:rsid w:val="00613DA8"/>
    <w:rsid w:val="00624F96"/>
    <w:rsid w:val="00630EBE"/>
    <w:rsid w:val="00644388"/>
    <w:rsid w:val="00671BBE"/>
    <w:rsid w:val="00674725"/>
    <w:rsid w:val="006E15A7"/>
    <w:rsid w:val="006E19BE"/>
    <w:rsid w:val="006E7882"/>
    <w:rsid w:val="0071637F"/>
    <w:rsid w:val="00752B3E"/>
    <w:rsid w:val="0078774C"/>
    <w:rsid w:val="00790A79"/>
    <w:rsid w:val="007929AD"/>
    <w:rsid w:val="007C72B2"/>
    <w:rsid w:val="007D785B"/>
    <w:rsid w:val="00842B01"/>
    <w:rsid w:val="00897F74"/>
    <w:rsid w:val="008B01CD"/>
    <w:rsid w:val="0093027C"/>
    <w:rsid w:val="009578BC"/>
    <w:rsid w:val="00983C0E"/>
    <w:rsid w:val="0098738C"/>
    <w:rsid w:val="009B66A6"/>
    <w:rsid w:val="009C148F"/>
    <w:rsid w:val="009E63FC"/>
    <w:rsid w:val="00A50570"/>
    <w:rsid w:val="00A9466D"/>
    <w:rsid w:val="00AB5A08"/>
    <w:rsid w:val="00AF61BF"/>
    <w:rsid w:val="00AF6547"/>
    <w:rsid w:val="00B122C1"/>
    <w:rsid w:val="00B33EE8"/>
    <w:rsid w:val="00B42083"/>
    <w:rsid w:val="00B42A3E"/>
    <w:rsid w:val="00BF4B13"/>
    <w:rsid w:val="00BF7215"/>
    <w:rsid w:val="00C1285F"/>
    <w:rsid w:val="00C14416"/>
    <w:rsid w:val="00C72D65"/>
    <w:rsid w:val="00CA2945"/>
    <w:rsid w:val="00CE0B70"/>
    <w:rsid w:val="00CF73BD"/>
    <w:rsid w:val="00D120EB"/>
    <w:rsid w:val="00D723D4"/>
    <w:rsid w:val="00D87BBA"/>
    <w:rsid w:val="00DB2EDF"/>
    <w:rsid w:val="00DC168A"/>
    <w:rsid w:val="00E046D2"/>
    <w:rsid w:val="00E12E64"/>
    <w:rsid w:val="00E15550"/>
    <w:rsid w:val="00E4791C"/>
    <w:rsid w:val="00E501A9"/>
    <w:rsid w:val="00E52BC8"/>
    <w:rsid w:val="00E7461C"/>
    <w:rsid w:val="00EA16EB"/>
    <w:rsid w:val="00F170ED"/>
    <w:rsid w:val="00F50812"/>
    <w:rsid w:val="00F578FA"/>
    <w:rsid w:val="00F665F4"/>
    <w:rsid w:val="00F735F1"/>
    <w:rsid w:val="00F737DB"/>
    <w:rsid w:val="00F80E70"/>
    <w:rsid w:val="00FB721D"/>
    <w:rsid w:val="00FE2CC2"/>
    <w:rsid w:val="624D9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6118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5A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F73B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F73BD"/>
  </w:style>
  <w:style w:type="paragraph" w:styleId="Bunntekst">
    <w:name w:val="footer"/>
    <w:basedOn w:val="Normal"/>
    <w:link w:val="BunntekstTegn"/>
    <w:uiPriority w:val="99"/>
    <w:unhideWhenUsed/>
    <w:rsid w:val="00CF73B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F73BD"/>
  </w:style>
  <w:style w:type="character" w:customStyle="1" w:styleId="Overskrift1Tegn">
    <w:name w:val="Overskrift 1 Tegn"/>
    <w:basedOn w:val="Standardskriftforavsnitt"/>
    <w:link w:val="Overskrift1"/>
    <w:uiPriority w:val="9"/>
    <w:rsid w:val="00AB5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jon">
    <w:name w:val="Revision"/>
    <w:hidden/>
    <w:uiPriority w:val="99"/>
    <w:semiHidden/>
    <w:rsid w:val="00F735F1"/>
  </w:style>
  <w:style w:type="character" w:styleId="Sidetall">
    <w:name w:val="page number"/>
    <w:basedOn w:val="Standardskriftforavsnitt"/>
    <w:uiPriority w:val="99"/>
    <w:semiHidden/>
    <w:unhideWhenUsed/>
    <w:rsid w:val="00F735F1"/>
  </w:style>
  <w:style w:type="character" w:customStyle="1" w:styleId="apple-converted-space">
    <w:name w:val="apple-converted-space"/>
    <w:basedOn w:val="Standardskriftforavsnitt"/>
    <w:rsid w:val="004E47EF"/>
  </w:style>
  <w:style w:type="paragraph" w:styleId="Listeavsnitt">
    <w:name w:val="List Paragraph"/>
    <w:basedOn w:val="Normal"/>
    <w:uiPriority w:val="34"/>
    <w:qFormat/>
    <w:rsid w:val="00C72D65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lrutenett">
    <w:name w:val="Table Grid"/>
    <w:basedOn w:val="Vanligtabell"/>
    <w:uiPriority w:val="39"/>
    <w:rsid w:val="00C72D6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72D6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7F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sortert etter tittel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12" ma:contentTypeDescription="Opprett et nytt dokument." ma:contentTypeScope="" ma:versionID="67ea66d67ba63a33411efc7d9053a37d">
  <xsd:schema xmlns:xsd="http://www.w3.org/2001/XMLSchema" xmlns:xs="http://www.w3.org/2001/XMLSchema" xmlns:p="http://schemas.microsoft.com/office/2006/metadata/properties" xmlns:ns2="48466462-bc3c-4a55-9692-5a55445c2259" xmlns:ns3="733df60e-6b8c-49a5-a953-39613cb8aa7c" targetNamespace="http://schemas.microsoft.com/office/2006/metadata/properties" ma:root="true" ma:fieldsID="dcb05fb265d52d15fe354b653db618ca" ns2:_="" ns3:_="">
    <xsd:import namespace="48466462-bc3c-4a55-9692-5a55445c2259"/>
    <xsd:import namespace="733df60e-6b8c-49a5-a953-39613cb8a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df60e-6b8c-49a5-a953-39613cb8a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AB22E-D521-415B-8FBB-79084FC3D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5576FB-AE89-424F-B303-F71C586855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3035A8-BFD2-494A-8BF8-924B1CD5F3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D89EA-8681-4625-835C-7E6E34971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66462-bc3c-4a55-9692-5a55445c2259"/>
    <ds:schemaRef ds:uri="733df60e-6b8c-49a5-a953-39613cb8a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636</Words>
  <Characters>3373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Pedersen, Eivind Juul</cp:lastModifiedBy>
  <cp:revision>58</cp:revision>
  <dcterms:created xsi:type="dcterms:W3CDTF">2020-04-24T09:16:00Z</dcterms:created>
  <dcterms:modified xsi:type="dcterms:W3CDTF">2021-02-05T12:18:00Z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</Properties>
</file>